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67" w:rsidRDefault="00424867" w:rsidP="000030C3">
      <w:pPr>
        <w:rPr>
          <w:b/>
          <w:lang w:val="ro-RO"/>
        </w:rPr>
      </w:pPr>
    </w:p>
    <w:p w:rsidR="000030C3" w:rsidRPr="00FB0154" w:rsidRDefault="000030C3" w:rsidP="000030C3">
      <w:pPr>
        <w:rPr>
          <w:b/>
          <w:lang w:val="ro-RO"/>
        </w:rPr>
      </w:pPr>
      <w:r w:rsidRPr="00FB0154">
        <w:rPr>
          <w:b/>
          <w:lang w:val="ro-RO"/>
        </w:rPr>
        <w:t>MUNICIPIUL BUCURE</w:t>
      </w:r>
      <w:r>
        <w:rPr>
          <w:b/>
          <w:lang w:val="ro-RO"/>
        </w:rPr>
        <w:t>Ş</w:t>
      </w:r>
      <w:r w:rsidRPr="00FB0154">
        <w:rPr>
          <w:b/>
          <w:lang w:val="ro-RO"/>
        </w:rPr>
        <w:t>TI</w:t>
      </w:r>
      <w:r w:rsidRPr="00FB0154">
        <w:rPr>
          <w:b/>
          <w:lang w:val="ro-RO"/>
        </w:rPr>
        <w:tab/>
      </w:r>
      <w:r w:rsidRPr="00FB0154">
        <w:rPr>
          <w:b/>
          <w:lang w:val="ro-RO"/>
        </w:rPr>
        <w:tab/>
      </w:r>
      <w:r w:rsidRPr="00FB0154">
        <w:rPr>
          <w:b/>
          <w:lang w:val="ro-RO"/>
        </w:rPr>
        <w:tab/>
      </w:r>
      <w:r w:rsidRPr="00FB0154">
        <w:rPr>
          <w:b/>
          <w:lang w:val="ro-RO"/>
        </w:rPr>
        <w:tab/>
      </w:r>
    </w:p>
    <w:p w:rsidR="000030C3" w:rsidRPr="00FB0154" w:rsidRDefault="000030C3" w:rsidP="000030C3">
      <w:pPr>
        <w:rPr>
          <w:b/>
          <w:lang w:val="ro-RO"/>
        </w:rPr>
      </w:pPr>
      <w:r w:rsidRPr="00FB0154">
        <w:rPr>
          <w:b/>
          <w:lang w:val="ro-RO"/>
        </w:rPr>
        <w:t>CONSILIUL LOCAL AL SECTORULUI</w:t>
      </w:r>
      <w:r>
        <w:rPr>
          <w:b/>
          <w:lang w:val="ro-RO"/>
        </w:rPr>
        <w:t xml:space="preserve"> 1</w:t>
      </w:r>
      <w:r w:rsidR="00247B4B">
        <w:rPr>
          <w:b/>
          <w:lang w:val="ro-RO"/>
        </w:rPr>
        <w:t xml:space="preserve">                                                         PROIECT</w:t>
      </w:r>
    </w:p>
    <w:p w:rsidR="000030C3" w:rsidRDefault="000030C3" w:rsidP="000030C3">
      <w:pPr>
        <w:rPr>
          <w:lang w:val="ro-RO"/>
        </w:rPr>
      </w:pPr>
    </w:p>
    <w:p w:rsidR="000030C3" w:rsidRPr="00FB0154" w:rsidRDefault="000030C3" w:rsidP="000030C3">
      <w:pPr>
        <w:rPr>
          <w:lang w:val="ro-RO"/>
        </w:rPr>
      </w:pPr>
    </w:p>
    <w:p w:rsidR="000030C3" w:rsidRPr="000030C3" w:rsidRDefault="000030C3" w:rsidP="000030C3">
      <w:pPr>
        <w:rPr>
          <w:b/>
          <w:i/>
          <w:sz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030C3" w:rsidRPr="000030C3" w:rsidRDefault="000030C3" w:rsidP="000030C3">
      <w:pPr>
        <w:jc w:val="center"/>
        <w:rPr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030C3">
        <w:rPr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4A2516" w:rsidRPr="004A2516" w:rsidRDefault="004A2516" w:rsidP="004A2516">
      <w:pPr>
        <w:jc w:val="center"/>
        <w:rPr>
          <w:b/>
          <w:i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2516">
        <w:rPr>
          <w:b/>
          <w:i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modificarea Hotărârii Consiliului Local al Sectorului 1 nr. 118/28.04.2017</w:t>
      </w:r>
    </w:p>
    <w:p w:rsidR="004A2516" w:rsidRPr="004A2516" w:rsidRDefault="004A2516" w:rsidP="004A2516">
      <w:pPr>
        <w:jc w:val="center"/>
        <w:rPr>
          <w:b/>
          <w:i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2516">
        <w:rPr>
          <w:b/>
          <w:i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 stabilirea unor măsuri privind asigurarea condiţiilor de funcţionare a unor servicii publice</w:t>
      </w:r>
    </w:p>
    <w:p w:rsidR="000030C3" w:rsidRPr="00FB0154" w:rsidRDefault="000030C3" w:rsidP="000030C3">
      <w:pPr>
        <w:jc w:val="center"/>
        <w:rPr>
          <w:lang w:val="ro-RO"/>
        </w:rPr>
      </w:pPr>
    </w:p>
    <w:p w:rsidR="000030C3" w:rsidRDefault="000030C3" w:rsidP="000030C3">
      <w:pPr>
        <w:jc w:val="both"/>
        <w:rPr>
          <w:lang w:val="ro-RO"/>
        </w:rPr>
      </w:pPr>
      <w:r w:rsidRPr="00FB0154">
        <w:rPr>
          <w:lang w:val="ro-RO"/>
        </w:rPr>
        <w:tab/>
        <w:t>Având în vedere Expunerea de motive a Primarului Sectorului 1</w:t>
      </w:r>
      <w:r>
        <w:rPr>
          <w:lang w:val="ro-RO"/>
        </w:rPr>
        <w:t xml:space="preserve"> al Municipiului Bucureşti</w:t>
      </w:r>
      <w:r w:rsidRPr="00FB0154">
        <w:rPr>
          <w:lang w:val="ro-RO"/>
        </w:rPr>
        <w:t xml:space="preserve">, precum </w:t>
      </w:r>
      <w:r>
        <w:rPr>
          <w:lang w:val="ro-RO"/>
        </w:rPr>
        <w:t>ş</w:t>
      </w:r>
      <w:r w:rsidRPr="00FB0154">
        <w:rPr>
          <w:lang w:val="ro-RO"/>
        </w:rPr>
        <w:t>i Raportul de specialitate</w:t>
      </w:r>
      <w:r>
        <w:rPr>
          <w:lang w:val="ro-RO"/>
        </w:rPr>
        <w:t xml:space="preserve"> comun al Direcţiei Cadastru, Fond Funciar, Patrimoniu şi Evidenţă Electorală şi</w:t>
      </w:r>
      <w:r w:rsidRPr="00FB0154">
        <w:rPr>
          <w:lang w:val="ro-RO"/>
        </w:rPr>
        <w:t xml:space="preserve"> Direc</w:t>
      </w:r>
      <w:r>
        <w:rPr>
          <w:lang w:val="ro-RO"/>
        </w:rPr>
        <w:t>ţ</w:t>
      </w:r>
      <w:r w:rsidRPr="00FB0154">
        <w:rPr>
          <w:lang w:val="ro-RO"/>
        </w:rPr>
        <w:t xml:space="preserve">iei </w:t>
      </w:r>
      <w:r>
        <w:rPr>
          <w:lang w:val="ro-RO"/>
        </w:rPr>
        <w:t>Utilităţi Publice din cadrul Aparatului de specialitate al Primarului Sectorului 1</w:t>
      </w:r>
      <w:r w:rsidRPr="00FB0154">
        <w:rPr>
          <w:lang w:val="ro-RO"/>
        </w:rPr>
        <w:t>;</w:t>
      </w:r>
    </w:p>
    <w:p w:rsidR="00A044FC" w:rsidRPr="00FB0154" w:rsidRDefault="00C85DC1" w:rsidP="00A044FC">
      <w:pPr>
        <w:ind w:firstLine="720"/>
        <w:jc w:val="both"/>
        <w:rPr>
          <w:lang w:val="ro-RO"/>
        </w:rPr>
      </w:pPr>
      <w:r>
        <w:rPr>
          <w:lang w:val="ro-RO"/>
        </w:rPr>
        <w:t>Ţinând seama de</w:t>
      </w:r>
      <w:r w:rsidR="00A044FC" w:rsidRPr="00A044FC">
        <w:rPr>
          <w:lang w:val="ro-RO"/>
        </w:rPr>
        <w:t xml:space="preserve"> raportul Comisiei pentru administraţie publică locală, juridică, apărarea ordinii publice, respectarea drepturilor şi libertăţilor cetăţenilor  şi patrimoniu;</w:t>
      </w:r>
    </w:p>
    <w:p w:rsidR="000030C3" w:rsidRDefault="000030C3" w:rsidP="000030C3">
      <w:pPr>
        <w:ind w:firstLine="720"/>
        <w:jc w:val="both"/>
        <w:rPr>
          <w:lang w:val="ro-RO"/>
        </w:rPr>
      </w:pPr>
      <w:r w:rsidRPr="00FB0154">
        <w:rPr>
          <w:lang w:val="ro-RO"/>
        </w:rPr>
        <w:t>Luând în considerare prevederile Legii nr.24/2000 privind normele de tehnică legislativă pentru elaborarea actelor normative, republicată, cu modificările şi completările ulterioare;</w:t>
      </w:r>
    </w:p>
    <w:p w:rsidR="000030C3" w:rsidRDefault="000030C3" w:rsidP="000030C3">
      <w:pPr>
        <w:jc w:val="both"/>
        <w:rPr>
          <w:lang w:val="ro-RO"/>
        </w:rPr>
      </w:pPr>
      <w:r w:rsidRPr="00FB0154">
        <w:rPr>
          <w:lang w:val="ro-RO"/>
        </w:rPr>
        <w:tab/>
      </w:r>
      <w:r>
        <w:rPr>
          <w:lang w:val="ro-RO"/>
        </w:rPr>
        <w:t xml:space="preserve">Ţinând seama de prevederile art. 124 </w:t>
      </w:r>
      <w:r w:rsidRPr="00FB0154">
        <w:rPr>
          <w:lang w:val="ro-RO"/>
        </w:rPr>
        <w:t xml:space="preserve">din Legea nr. 215/2010 a administraţiei publice locale, republicată, cu modificările </w:t>
      </w:r>
      <w:r>
        <w:rPr>
          <w:lang w:val="ro-RO"/>
        </w:rPr>
        <w:t>ş</w:t>
      </w:r>
      <w:r w:rsidRPr="00FB0154">
        <w:rPr>
          <w:lang w:val="ro-RO"/>
        </w:rPr>
        <w:t>i completările ulterioare</w:t>
      </w:r>
      <w:r>
        <w:rPr>
          <w:lang w:val="ro-RO"/>
        </w:rPr>
        <w:t>, de cele ale art. 869, 874 şi 875 din Codul Civil, precum şi de cele ale Hotărârii Consiliului General al Municipiului Bucureşti nr. 51/2001 privind administrarea imobilului din Piaţa Amzei nr. 13, sector 1,</w:t>
      </w:r>
    </w:p>
    <w:p w:rsidR="00891F20" w:rsidRPr="00FB0154" w:rsidRDefault="00891F20" w:rsidP="00891F20">
      <w:pPr>
        <w:ind w:firstLine="720"/>
        <w:jc w:val="both"/>
        <w:rPr>
          <w:lang w:val="ro-RO"/>
        </w:rPr>
      </w:pPr>
      <w:r>
        <w:rPr>
          <w:lang w:val="ro-RO"/>
        </w:rPr>
        <w:t xml:space="preserve">Văzând adresa nr. </w:t>
      </w:r>
      <w:r w:rsidRPr="00424867">
        <w:rPr>
          <w:lang w:val="ro-RO"/>
        </w:rPr>
        <w:t>49/15.03.2017 a Direcţiei Cultură, Presă, Sport, Tineret şi Culte, precum</w:t>
      </w:r>
      <w:r>
        <w:rPr>
          <w:lang w:val="ro-RO"/>
        </w:rPr>
        <w:t xml:space="preserve"> şi Raportul Comisiei de inventariere a spaţiilor din imobilul situat în Municipiul Bucureşti, Sectorul 1, Piaţa Amzei nr. 13,</w:t>
      </w:r>
    </w:p>
    <w:p w:rsidR="00891F20" w:rsidRPr="00FB0154" w:rsidRDefault="00891F20" w:rsidP="000030C3">
      <w:pPr>
        <w:jc w:val="both"/>
        <w:rPr>
          <w:lang w:val="ro-RO"/>
        </w:rPr>
      </w:pPr>
    </w:p>
    <w:p w:rsidR="000030C3" w:rsidRPr="00FB0154" w:rsidRDefault="000030C3" w:rsidP="000030C3">
      <w:pPr>
        <w:ind w:firstLine="720"/>
        <w:jc w:val="both"/>
        <w:rPr>
          <w:lang w:val="ro-RO"/>
        </w:rPr>
      </w:pPr>
      <w:r w:rsidRPr="00FB0154">
        <w:rPr>
          <w:lang w:val="ro-RO"/>
        </w:rPr>
        <w:t>În t</w:t>
      </w:r>
      <w:r>
        <w:rPr>
          <w:lang w:val="ro-RO"/>
        </w:rPr>
        <w:t>emeiul art.45 alin.(1), art. 80, art.81 alin.(2)</w:t>
      </w:r>
      <w:r w:rsidRPr="00FB0154">
        <w:rPr>
          <w:lang w:val="ro-RO"/>
        </w:rPr>
        <w:t xml:space="preserve"> lit.</w:t>
      </w:r>
      <w:r>
        <w:rPr>
          <w:lang w:val="ro-RO"/>
        </w:rPr>
        <w:t xml:space="preserve"> f) şi j), coroborate cu  art.115</w:t>
      </w:r>
      <w:r w:rsidRPr="00FB0154">
        <w:rPr>
          <w:lang w:val="ro-RO"/>
        </w:rPr>
        <w:t xml:space="preserve"> alin.(1) lit.</w:t>
      </w:r>
      <w:r>
        <w:rPr>
          <w:lang w:val="ro-RO"/>
        </w:rPr>
        <w:t xml:space="preserve"> </w:t>
      </w:r>
      <w:r w:rsidRPr="00FB0154">
        <w:rPr>
          <w:lang w:val="ro-RO"/>
        </w:rPr>
        <w:t>b</w:t>
      </w:r>
      <w:r>
        <w:rPr>
          <w:lang w:val="ro-RO"/>
        </w:rPr>
        <w:t>)</w:t>
      </w:r>
      <w:r w:rsidRPr="00FB0154">
        <w:rPr>
          <w:lang w:val="ro-RO"/>
        </w:rPr>
        <w:t xml:space="preserve"> din Legea nr. 215/2010 a administraţiei publice locale, republicată, cu modificările </w:t>
      </w:r>
      <w:r>
        <w:rPr>
          <w:lang w:val="ro-RO"/>
        </w:rPr>
        <w:t>ş</w:t>
      </w:r>
      <w:r w:rsidRPr="00FB0154">
        <w:rPr>
          <w:lang w:val="ro-RO"/>
        </w:rPr>
        <w:t>i completările ulterioare</w:t>
      </w:r>
      <w:r>
        <w:rPr>
          <w:lang w:val="ro-RO"/>
        </w:rPr>
        <w:t>,</w:t>
      </w:r>
    </w:p>
    <w:p w:rsidR="000030C3" w:rsidRPr="00FB0154" w:rsidRDefault="000030C3" w:rsidP="000030C3">
      <w:pPr>
        <w:ind w:firstLine="720"/>
        <w:jc w:val="both"/>
        <w:rPr>
          <w:lang w:val="ro-RO"/>
        </w:rPr>
      </w:pPr>
    </w:p>
    <w:p w:rsidR="000030C3" w:rsidRPr="00FB0154" w:rsidRDefault="000030C3" w:rsidP="00BF00BB">
      <w:pPr>
        <w:ind w:firstLine="720"/>
        <w:rPr>
          <w:b/>
          <w:lang w:val="ro-RO"/>
        </w:rPr>
      </w:pPr>
      <w:r w:rsidRPr="00FB0154">
        <w:rPr>
          <w:b/>
          <w:lang w:val="ro-RO"/>
        </w:rPr>
        <w:t>CONSILIUL LOCAL AL SECTORULUI 1</w:t>
      </w:r>
    </w:p>
    <w:p w:rsidR="000030C3" w:rsidRPr="00FB0154" w:rsidRDefault="000030C3" w:rsidP="005E06BB">
      <w:pPr>
        <w:ind w:firstLine="720"/>
        <w:jc w:val="center"/>
        <w:rPr>
          <w:b/>
          <w:lang w:val="ro-RO"/>
        </w:rPr>
      </w:pPr>
    </w:p>
    <w:p w:rsidR="000030C3" w:rsidRPr="00FB0154" w:rsidRDefault="000030C3" w:rsidP="005E06BB">
      <w:pPr>
        <w:jc w:val="center"/>
        <w:rPr>
          <w:b/>
          <w:lang w:val="ro-RO"/>
        </w:rPr>
      </w:pPr>
      <w:r w:rsidRPr="00FB0154">
        <w:rPr>
          <w:b/>
          <w:lang w:val="ro-RO"/>
        </w:rPr>
        <w:t>HOTĂRĂŞTE:</w:t>
      </w:r>
    </w:p>
    <w:p w:rsidR="000030C3" w:rsidRDefault="000030C3" w:rsidP="005E06BB">
      <w:pPr>
        <w:jc w:val="center"/>
        <w:rPr>
          <w:sz w:val="28"/>
          <w:lang w:val="ro-RO"/>
        </w:rPr>
      </w:pPr>
    </w:p>
    <w:p w:rsidR="004975A8" w:rsidRDefault="000030C3" w:rsidP="000030C3">
      <w:pPr>
        <w:jc w:val="both"/>
        <w:rPr>
          <w:lang w:val="ro-RO"/>
        </w:rPr>
      </w:pPr>
      <w:r w:rsidRPr="00FB0154">
        <w:rPr>
          <w:lang w:val="ro-RO"/>
        </w:rPr>
        <w:tab/>
      </w:r>
      <w:r w:rsidRPr="00703D10">
        <w:rPr>
          <w:b/>
          <w:lang w:val="ro-RO"/>
        </w:rPr>
        <w:t>Art.</w:t>
      </w:r>
      <w:r>
        <w:rPr>
          <w:b/>
          <w:lang w:val="ro-RO"/>
        </w:rPr>
        <w:t xml:space="preserve"> </w:t>
      </w:r>
      <w:r w:rsidR="00247B4B">
        <w:rPr>
          <w:b/>
          <w:lang w:val="ro-RO"/>
        </w:rPr>
        <w:t>I</w:t>
      </w:r>
      <w:r w:rsidRPr="00703D10">
        <w:rPr>
          <w:b/>
          <w:lang w:val="ro-RO"/>
        </w:rPr>
        <w:t xml:space="preserve">. </w:t>
      </w:r>
      <w:r w:rsidR="004A2516">
        <w:rPr>
          <w:b/>
          <w:lang w:val="ro-RO"/>
        </w:rPr>
        <w:t>–</w:t>
      </w:r>
      <w:r>
        <w:rPr>
          <w:lang w:val="ro-RO"/>
        </w:rPr>
        <w:t xml:space="preserve"> </w:t>
      </w:r>
      <w:r w:rsidR="004A2516">
        <w:rPr>
          <w:lang w:val="ro-RO"/>
        </w:rPr>
        <w:t xml:space="preserve">Se </w:t>
      </w:r>
      <w:r w:rsidR="00F567C9">
        <w:rPr>
          <w:lang w:val="ro-RO"/>
        </w:rPr>
        <w:t>completează</w:t>
      </w:r>
      <w:r w:rsidR="004A2516">
        <w:rPr>
          <w:lang w:val="ro-RO"/>
        </w:rPr>
        <w:t xml:space="preserve"> art. 1 al Hotărârii Consiliului Local al Sectorului 1 nr. 118/28.04.2017</w:t>
      </w:r>
      <w:r w:rsidR="004A2516" w:rsidRPr="004A2516">
        <w:t xml:space="preserve"> </w:t>
      </w:r>
      <w:r w:rsidR="004A2516" w:rsidRPr="004A2516">
        <w:rPr>
          <w:lang w:val="ro-RO"/>
        </w:rPr>
        <w:t>pentru stabilirea unor măsuri privind asigurarea condiţiilor de funcţionare a unor servicii publice</w:t>
      </w:r>
      <w:r w:rsidR="004975A8">
        <w:rPr>
          <w:lang w:val="ro-RO"/>
        </w:rPr>
        <w:t>, după cum urmează:</w:t>
      </w:r>
    </w:p>
    <w:p w:rsidR="004975A8" w:rsidRDefault="004975A8" w:rsidP="00DB3AE7">
      <w:pPr>
        <w:ind w:firstLine="720"/>
        <w:jc w:val="both"/>
        <w:rPr>
          <w:lang w:val="ro-RO"/>
        </w:rPr>
      </w:pPr>
      <w:r>
        <w:rPr>
          <w:lang w:val="ro-RO"/>
        </w:rPr>
        <w:t xml:space="preserve"> După art. 1 se introduce un nou articol</w:t>
      </w:r>
      <w:r w:rsidR="00C126A6">
        <w:rPr>
          <w:lang w:val="ro-RO"/>
        </w:rPr>
        <w:t xml:space="preserve">, </w:t>
      </w:r>
      <w:r>
        <w:rPr>
          <w:lang w:val="ro-RO"/>
        </w:rPr>
        <w:t xml:space="preserve"> art.</w:t>
      </w:r>
      <w:r w:rsidR="00424867">
        <w:rPr>
          <w:lang w:val="ro-RO"/>
        </w:rPr>
        <w:t>1</w:t>
      </w:r>
      <w:r>
        <w:rPr>
          <w:lang w:val="ro-RO"/>
        </w:rPr>
        <w:t xml:space="preserve"> </w:t>
      </w:r>
      <w:r w:rsidRPr="004975A8">
        <w:rPr>
          <w:vertAlign w:val="superscript"/>
          <w:lang w:val="ro-RO"/>
        </w:rPr>
        <w:t>1</w:t>
      </w:r>
      <w:r>
        <w:rPr>
          <w:vertAlign w:val="superscript"/>
          <w:lang w:val="ro-RO"/>
        </w:rPr>
        <w:t xml:space="preserve">  </w:t>
      </w:r>
      <w:r w:rsidR="00C126A6">
        <w:rPr>
          <w:lang w:val="ro-RO"/>
        </w:rPr>
        <w:t xml:space="preserve">, </w:t>
      </w:r>
      <w:r>
        <w:rPr>
          <w:lang w:val="ro-RO"/>
        </w:rPr>
        <w:t>care va avea următorul cuprins:</w:t>
      </w:r>
    </w:p>
    <w:p w:rsidR="000030C3" w:rsidRPr="00FB0154" w:rsidRDefault="00DB3AE7" w:rsidP="004975A8">
      <w:pPr>
        <w:ind w:firstLine="720"/>
        <w:jc w:val="both"/>
        <w:rPr>
          <w:lang w:val="ro-RO"/>
        </w:rPr>
      </w:pPr>
      <w:r>
        <w:rPr>
          <w:lang w:val="ro-RO"/>
        </w:rPr>
        <w:t>„</w:t>
      </w:r>
      <w:r w:rsidR="00697923">
        <w:rPr>
          <w:lang w:val="ro-RO"/>
        </w:rPr>
        <w:t>Art.</w:t>
      </w:r>
      <w:r w:rsidR="00424867">
        <w:rPr>
          <w:lang w:val="ro-RO"/>
        </w:rPr>
        <w:t>1</w:t>
      </w:r>
      <w:r w:rsidR="00697923" w:rsidRPr="00697923">
        <w:rPr>
          <w:vertAlign w:val="superscript"/>
          <w:lang w:val="ro-RO"/>
        </w:rPr>
        <w:t>1</w:t>
      </w:r>
      <w:r w:rsidR="00697923">
        <w:rPr>
          <w:vertAlign w:val="superscript"/>
          <w:lang w:val="ro-RO"/>
        </w:rPr>
        <w:t xml:space="preserve">   </w:t>
      </w:r>
      <w:r w:rsidR="00697923">
        <w:rPr>
          <w:lang w:val="ro-RO"/>
        </w:rPr>
        <w:t>Se suplimentează spațiul</w:t>
      </w:r>
      <w:r w:rsidR="00F567C9">
        <w:rPr>
          <w:lang w:val="ro-RO"/>
        </w:rPr>
        <w:t xml:space="preserve"> atribuit in folosință gratuită Direcției Cultură, Presă, Sport, Tineret și Culte cu spațiul prezentat în Anexa nr. 1, care face parte i</w:t>
      </w:r>
      <w:r w:rsidR="00697923">
        <w:rPr>
          <w:lang w:val="ro-RO"/>
        </w:rPr>
        <w:t>ntegrantă din prezenta Hotărâre.”</w:t>
      </w:r>
    </w:p>
    <w:p w:rsidR="000030C3" w:rsidRPr="00FB0154" w:rsidRDefault="000030C3" w:rsidP="000030C3">
      <w:pPr>
        <w:jc w:val="both"/>
        <w:rPr>
          <w:lang w:val="ro-RO"/>
        </w:rPr>
      </w:pPr>
    </w:p>
    <w:p w:rsidR="00697923" w:rsidRDefault="000030C3" w:rsidP="00F567C9">
      <w:pPr>
        <w:jc w:val="both"/>
        <w:rPr>
          <w:lang w:val="ro-RO"/>
        </w:rPr>
      </w:pPr>
      <w:r>
        <w:rPr>
          <w:lang w:val="ro-RO"/>
        </w:rPr>
        <w:tab/>
      </w:r>
      <w:r w:rsidR="00891F20">
        <w:rPr>
          <w:b/>
          <w:lang w:val="ro-RO"/>
        </w:rPr>
        <w:t>Art. II</w:t>
      </w:r>
      <w:r w:rsidR="00C146A7">
        <w:rPr>
          <w:b/>
          <w:lang w:val="ro-RO"/>
        </w:rPr>
        <w:t>.</w:t>
      </w:r>
      <w:r w:rsidR="00C146A7">
        <w:rPr>
          <w:lang w:val="ro-RO"/>
        </w:rPr>
        <w:t xml:space="preserve"> Se modifică</w:t>
      </w:r>
      <w:r w:rsidR="00F567C9">
        <w:rPr>
          <w:lang w:val="ro-RO"/>
        </w:rPr>
        <w:t xml:space="preserve"> art. 2 al Hotărârii Consiliului Local al Sectorului 1 nr. 118/28.04.2017</w:t>
      </w:r>
      <w:r w:rsidR="00F567C9" w:rsidRPr="004A2516">
        <w:t xml:space="preserve"> </w:t>
      </w:r>
      <w:r w:rsidR="00F567C9" w:rsidRPr="004A2516">
        <w:rPr>
          <w:lang w:val="ro-RO"/>
        </w:rPr>
        <w:t>pentru stabilirea unor măsuri privind asigurarea condiţiilor de funcţionare a unor servicii publice</w:t>
      </w:r>
      <w:r w:rsidR="00F567C9">
        <w:rPr>
          <w:lang w:val="ro-RO"/>
        </w:rPr>
        <w:t>,</w:t>
      </w:r>
      <w:r w:rsidR="00697923">
        <w:rPr>
          <w:lang w:val="ro-RO"/>
        </w:rPr>
        <w:t xml:space="preserve"> după cum urmează:</w:t>
      </w:r>
    </w:p>
    <w:p w:rsidR="00697923" w:rsidRDefault="00F567C9" w:rsidP="00697923">
      <w:pPr>
        <w:ind w:firstLine="720"/>
        <w:jc w:val="both"/>
        <w:rPr>
          <w:lang w:val="ro-RO"/>
        </w:rPr>
      </w:pPr>
      <w:r>
        <w:rPr>
          <w:lang w:val="ro-RO"/>
        </w:rPr>
        <w:t xml:space="preserve"> </w:t>
      </w:r>
      <w:r w:rsidR="00697923">
        <w:rPr>
          <w:lang w:val="ro-RO"/>
        </w:rPr>
        <w:t xml:space="preserve"> După  alin.(2) se introduce </w:t>
      </w:r>
      <w:r w:rsidR="00697923">
        <w:rPr>
          <w:vertAlign w:val="superscript"/>
          <w:lang w:val="ro-RO"/>
        </w:rPr>
        <w:t xml:space="preserve"> </w:t>
      </w:r>
      <w:r w:rsidR="00697923">
        <w:rPr>
          <w:lang w:val="ro-RO"/>
        </w:rPr>
        <w:t>alin.(3),</w:t>
      </w:r>
      <w:r w:rsidR="00697923">
        <w:rPr>
          <w:vertAlign w:val="superscript"/>
          <w:lang w:val="ro-RO"/>
        </w:rPr>
        <w:t xml:space="preserve"> </w:t>
      </w:r>
      <w:r w:rsidR="00697923">
        <w:rPr>
          <w:lang w:val="ro-RO"/>
        </w:rPr>
        <w:t xml:space="preserve"> care va avea următorul cuprins:</w:t>
      </w:r>
    </w:p>
    <w:p w:rsidR="00697923" w:rsidRPr="00FB0154" w:rsidRDefault="00DB3AE7" w:rsidP="00697923">
      <w:pPr>
        <w:ind w:firstLine="720"/>
        <w:jc w:val="both"/>
        <w:rPr>
          <w:lang w:val="ro-RO"/>
        </w:rPr>
      </w:pPr>
      <w:r>
        <w:rPr>
          <w:lang w:val="ro-RO"/>
        </w:rPr>
        <w:t>„</w:t>
      </w:r>
      <w:r w:rsidR="00B07D4E">
        <w:rPr>
          <w:lang w:val="ro-RO"/>
        </w:rPr>
        <w:t xml:space="preserve"> </w:t>
      </w:r>
      <w:r>
        <w:rPr>
          <w:lang w:val="ro-RO"/>
        </w:rPr>
        <w:t xml:space="preserve">(3) </w:t>
      </w:r>
      <w:r w:rsidR="00B07D4E">
        <w:rPr>
          <w:lang w:val="ro-RO"/>
        </w:rPr>
        <w:t>Se man</w:t>
      </w:r>
      <w:r w:rsidR="00697923">
        <w:rPr>
          <w:lang w:val="ro-RO"/>
        </w:rPr>
        <w:t xml:space="preserve">datează Primarul Sectorului 1 să aprobe componenţa nominală a comisiei de predare a spaţiului </w:t>
      </w:r>
      <w:r w:rsidR="00042901">
        <w:rPr>
          <w:lang w:val="ro-RO"/>
        </w:rPr>
        <w:t>menţionat la art. 1</w:t>
      </w:r>
      <w:r w:rsidR="00042901" w:rsidRPr="00042901">
        <w:rPr>
          <w:vertAlign w:val="superscript"/>
          <w:lang w:val="ro-RO"/>
        </w:rPr>
        <w:t>1</w:t>
      </w:r>
      <w:r w:rsidR="00042901">
        <w:rPr>
          <w:vertAlign w:val="superscript"/>
          <w:lang w:val="ro-RO"/>
        </w:rPr>
        <w:t xml:space="preserve"> </w:t>
      </w:r>
      <w:r w:rsidR="00042901">
        <w:rPr>
          <w:lang w:val="ro-RO"/>
        </w:rPr>
        <w:t xml:space="preserve"> şi, </w:t>
      </w:r>
      <w:r w:rsidR="00697923">
        <w:rPr>
          <w:lang w:val="ro-RO"/>
        </w:rPr>
        <w:t>pe baza propunerilor acesteia să semneze pentru Consiliul Local al Sectorului 1</w:t>
      </w:r>
      <w:r w:rsidR="00042901">
        <w:rPr>
          <w:lang w:val="ro-RO"/>
        </w:rPr>
        <w:t xml:space="preserve">, </w:t>
      </w:r>
      <w:r w:rsidR="00697923">
        <w:rPr>
          <w:lang w:val="ro-RO"/>
        </w:rPr>
        <w:t xml:space="preserve">  protocolul  încheiat în acest sens </w:t>
      </w:r>
      <w:r w:rsidR="003F0AD4">
        <w:rPr>
          <w:lang w:val="ro-RO"/>
        </w:rPr>
        <w:t>.</w:t>
      </w:r>
      <w:r w:rsidR="00697923">
        <w:rPr>
          <w:lang w:val="ro-RO"/>
        </w:rPr>
        <w:t>”</w:t>
      </w:r>
    </w:p>
    <w:p w:rsidR="000030C3" w:rsidRDefault="00F567C9" w:rsidP="000030C3">
      <w:pPr>
        <w:jc w:val="both"/>
        <w:rPr>
          <w:lang w:val="ro-RO"/>
        </w:rPr>
      </w:pPr>
      <w:r>
        <w:rPr>
          <w:b/>
          <w:lang w:val="ro-RO"/>
        </w:rPr>
        <w:lastRenderedPageBreak/>
        <w:tab/>
      </w:r>
    </w:p>
    <w:p w:rsidR="000030C3" w:rsidRPr="00FB0154" w:rsidRDefault="000030C3" w:rsidP="000030C3">
      <w:pPr>
        <w:jc w:val="both"/>
        <w:rPr>
          <w:lang w:val="ro-RO"/>
        </w:rPr>
      </w:pPr>
      <w:r>
        <w:rPr>
          <w:lang w:val="ro-RO"/>
        </w:rPr>
        <w:tab/>
      </w:r>
    </w:p>
    <w:p w:rsidR="000030C3" w:rsidRDefault="000030C3" w:rsidP="000030C3">
      <w:pPr>
        <w:jc w:val="both"/>
        <w:rPr>
          <w:lang w:val="ro-RO"/>
        </w:rPr>
      </w:pPr>
      <w:r w:rsidRPr="00FB0154">
        <w:rPr>
          <w:lang w:val="ro-RO"/>
        </w:rPr>
        <w:tab/>
      </w:r>
      <w:r w:rsidRPr="00FB0154">
        <w:rPr>
          <w:b/>
          <w:lang w:val="ro-RO"/>
        </w:rPr>
        <w:t>Art.</w:t>
      </w:r>
      <w:r>
        <w:rPr>
          <w:b/>
          <w:lang w:val="ro-RO"/>
        </w:rPr>
        <w:t xml:space="preserve"> </w:t>
      </w:r>
      <w:r w:rsidR="00247B4B">
        <w:rPr>
          <w:b/>
          <w:lang w:val="ro-RO"/>
        </w:rPr>
        <w:t>III</w:t>
      </w:r>
      <w:r w:rsidRPr="00FB0154">
        <w:rPr>
          <w:b/>
          <w:lang w:val="ro-RO"/>
        </w:rPr>
        <w:t xml:space="preserve">. </w:t>
      </w:r>
      <w:r w:rsidR="00F567C9">
        <w:rPr>
          <w:b/>
          <w:lang w:val="ro-RO"/>
        </w:rPr>
        <w:t>–</w:t>
      </w:r>
      <w:r>
        <w:rPr>
          <w:b/>
          <w:lang w:val="ro-RO"/>
        </w:rPr>
        <w:t xml:space="preserve"> </w:t>
      </w:r>
      <w:r w:rsidR="00F567C9">
        <w:rPr>
          <w:lang w:val="ro-RO"/>
        </w:rPr>
        <w:t>Celelalte prevederi ale Hotărârii Consiliul Local al Sectorului 1 nr. 118/28.04.2017 rămân nemodificate</w:t>
      </w:r>
      <w:r>
        <w:rPr>
          <w:lang w:val="ro-RO"/>
        </w:rPr>
        <w:t>.</w:t>
      </w:r>
    </w:p>
    <w:p w:rsidR="000030C3" w:rsidRDefault="000030C3" w:rsidP="000030C3">
      <w:pPr>
        <w:jc w:val="both"/>
        <w:rPr>
          <w:lang w:val="ro-RO"/>
        </w:rPr>
      </w:pPr>
      <w:r>
        <w:rPr>
          <w:lang w:val="ro-RO"/>
        </w:rPr>
        <w:tab/>
      </w:r>
      <w:r w:rsidRPr="00F46FAA">
        <w:rPr>
          <w:b/>
          <w:lang w:val="ro-RO"/>
        </w:rPr>
        <w:t xml:space="preserve">Art. </w:t>
      </w:r>
      <w:r w:rsidR="00247B4B">
        <w:rPr>
          <w:b/>
          <w:lang w:val="ro-RO"/>
        </w:rPr>
        <w:t>IV</w:t>
      </w:r>
      <w:r w:rsidRPr="00F46FAA">
        <w:rPr>
          <w:b/>
          <w:lang w:val="ro-RO"/>
        </w:rPr>
        <w:t>. – (1)</w:t>
      </w:r>
      <w:r>
        <w:rPr>
          <w:lang w:val="ro-RO"/>
        </w:rPr>
        <w:t xml:space="preserve"> </w:t>
      </w:r>
      <w:r w:rsidRPr="00FB0154">
        <w:rPr>
          <w:lang w:val="ro-RO"/>
        </w:rPr>
        <w:t>Primarul Sectorului 1,</w:t>
      </w:r>
      <w:r>
        <w:rPr>
          <w:lang w:val="ro-RO"/>
        </w:rPr>
        <w:t xml:space="preserve"> </w:t>
      </w:r>
      <w:r w:rsidRPr="00FB0154">
        <w:rPr>
          <w:lang w:val="ro-RO"/>
        </w:rPr>
        <w:t xml:space="preserve"> </w:t>
      </w:r>
      <w:r>
        <w:rPr>
          <w:lang w:val="ro-RO"/>
        </w:rPr>
        <w:t xml:space="preserve">Direcţia Generală de Impozite şi Taxe Locale Sector 1, precum şi </w:t>
      </w:r>
      <w:r w:rsidRPr="00FB0154">
        <w:rPr>
          <w:lang w:val="ro-RO"/>
        </w:rPr>
        <w:t>Direc</w:t>
      </w:r>
      <w:r>
        <w:rPr>
          <w:lang w:val="ro-RO"/>
        </w:rPr>
        <w:t>ţ</w:t>
      </w:r>
      <w:r w:rsidRPr="00FB0154">
        <w:rPr>
          <w:lang w:val="ro-RO"/>
        </w:rPr>
        <w:t xml:space="preserve">ia </w:t>
      </w:r>
      <w:r>
        <w:rPr>
          <w:lang w:val="ro-RO"/>
        </w:rPr>
        <w:t xml:space="preserve">Investiţii, Direcţia Utilităţi Publice, Direcţia Cultură, </w:t>
      </w:r>
      <w:r w:rsidRPr="00E01422">
        <w:rPr>
          <w:bCs/>
          <w:color w:val="000000"/>
          <w:sz w:val="26"/>
          <w:szCs w:val="26"/>
          <w:lang w:val="ro-RO"/>
        </w:rPr>
        <w:t>Pres</w:t>
      </w:r>
      <w:r>
        <w:rPr>
          <w:bCs/>
          <w:color w:val="000000"/>
          <w:sz w:val="26"/>
          <w:szCs w:val="26"/>
          <w:lang w:val="ro-RO"/>
        </w:rPr>
        <w:t>ă</w:t>
      </w:r>
      <w:r w:rsidRPr="00E01422">
        <w:rPr>
          <w:bCs/>
          <w:color w:val="000000"/>
          <w:sz w:val="26"/>
          <w:szCs w:val="26"/>
          <w:lang w:val="ro-RO"/>
        </w:rPr>
        <w:t>, Sport, Tineret</w:t>
      </w:r>
      <w:r>
        <w:rPr>
          <w:bCs/>
          <w:color w:val="000000"/>
          <w:sz w:val="26"/>
          <w:szCs w:val="26"/>
          <w:lang w:val="ro-RO"/>
        </w:rPr>
        <w:t xml:space="preserve"> şi</w:t>
      </w:r>
      <w:r w:rsidRPr="00E01422">
        <w:rPr>
          <w:bCs/>
          <w:color w:val="000000"/>
          <w:sz w:val="26"/>
          <w:szCs w:val="26"/>
          <w:lang w:val="ro-RO"/>
        </w:rPr>
        <w:t xml:space="preserve"> Culte</w:t>
      </w:r>
      <w:r>
        <w:rPr>
          <w:lang w:val="ro-RO"/>
        </w:rPr>
        <w:t xml:space="preserve"> şi Direcţia Juridică </w:t>
      </w:r>
      <w:r w:rsidRPr="00FB0154">
        <w:rPr>
          <w:lang w:val="ro-RO"/>
        </w:rPr>
        <w:t xml:space="preserve">din cadrul </w:t>
      </w:r>
      <w:r>
        <w:rPr>
          <w:lang w:val="ro-RO"/>
        </w:rPr>
        <w:t>A</w:t>
      </w:r>
      <w:r w:rsidRPr="00FB0154">
        <w:rPr>
          <w:lang w:val="ro-RO"/>
        </w:rPr>
        <w:t xml:space="preserve">paratului de specialitate al Primarului Sectorului 1 vor </w:t>
      </w:r>
      <w:r>
        <w:rPr>
          <w:lang w:val="ro-RO"/>
        </w:rPr>
        <w:t>a</w:t>
      </w:r>
      <w:r w:rsidRPr="00FB0154">
        <w:rPr>
          <w:lang w:val="ro-RO"/>
        </w:rPr>
        <w:t>duce la îndeplinire prevederile prezentei hotărâri.</w:t>
      </w:r>
    </w:p>
    <w:p w:rsidR="000030C3" w:rsidRPr="00FB0154" w:rsidRDefault="000030C3" w:rsidP="000030C3">
      <w:pPr>
        <w:jc w:val="both"/>
        <w:rPr>
          <w:lang w:val="ro-RO"/>
        </w:rPr>
      </w:pPr>
      <w:r>
        <w:rPr>
          <w:lang w:val="ro-RO"/>
        </w:rPr>
        <w:tab/>
      </w:r>
      <w:r w:rsidRPr="00C32C1B">
        <w:rPr>
          <w:b/>
          <w:lang w:val="ro-RO"/>
        </w:rPr>
        <w:t>(2)</w:t>
      </w:r>
      <w:r>
        <w:rPr>
          <w:lang w:val="ro-RO"/>
        </w:rPr>
        <w:t xml:space="preserve"> </w:t>
      </w:r>
      <w:r w:rsidRPr="00FB0154">
        <w:rPr>
          <w:lang w:val="ro-RO"/>
        </w:rPr>
        <w:t>Serviciul Secretariat General, Audien</w:t>
      </w:r>
      <w:r>
        <w:rPr>
          <w:lang w:val="ro-RO"/>
        </w:rPr>
        <w:t>ţ</w:t>
      </w:r>
      <w:r w:rsidRPr="00FB0154">
        <w:rPr>
          <w:lang w:val="ro-RO"/>
        </w:rPr>
        <w:t>e</w:t>
      </w:r>
      <w:r>
        <w:rPr>
          <w:lang w:val="ro-RO"/>
        </w:rPr>
        <w:t xml:space="preserve"> va asigura comunicarea prezentei hotărâri autorităţii executive a administraţiei publice locale şi structurilor prevăzute la alin. (1), precum şi Instituţiei Prefectului Municipiului Bucureşti.</w:t>
      </w:r>
    </w:p>
    <w:p w:rsidR="000030C3" w:rsidRPr="00FB0154" w:rsidRDefault="000030C3" w:rsidP="000030C3">
      <w:pPr>
        <w:jc w:val="both"/>
        <w:rPr>
          <w:lang w:val="ro-RO"/>
        </w:rPr>
      </w:pPr>
    </w:p>
    <w:p w:rsidR="008C2F50" w:rsidRPr="008C2F50" w:rsidRDefault="008C2F50" w:rsidP="008C2F50">
      <w:pPr>
        <w:spacing w:line="360" w:lineRule="auto"/>
        <w:ind w:firstLine="708"/>
        <w:jc w:val="both"/>
        <w:rPr>
          <w:szCs w:val="20"/>
          <w:lang w:val="ro-RO" w:eastAsia="ro-RO"/>
        </w:rPr>
      </w:pPr>
      <w:r w:rsidRPr="008C2F50">
        <w:rPr>
          <w:szCs w:val="20"/>
          <w:lang w:val="ro-RO" w:eastAsia="ro-RO"/>
        </w:rPr>
        <w:t xml:space="preserve">Această hotărâre a fost adoptată în ședința ordinară a Consiliului Local al Sectorului 1 din data de </w:t>
      </w:r>
      <w:r w:rsidR="00B07D4E">
        <w:rPr>
          <w:szCs w:val="20"/>
          <w:lang w:val="ro-RO" w:eastAsia="ro-RO"/>
        </w:rPr>
        <w:t>26.07</w:t>
      </w:r>
      <w:r w:rsidRPr="008C2F50">
        <w:rPr>
          <w:szCs w:val="20"/>
          <w:lang w:val="ro-RO" w:eastAsia="ro-RO"/>
        </w:rPr>
        <w:t>.2017.</w:t>
      </w:r>
    </w:p>
    <w:p w:rsidR="008C2F50" w:rsidRPr="008C2F50" w:rsidRDefault="008C2F50" w:rsidP="008C2F50">
      <w:pPr>
        <w:spacing w:line="360" w:lineRule="auto"/>
        <w:jc w:val="both"/>
        <w:rPr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  <w:r w:rsidRPr="008C2F50">
        <w:rPr>
          <w:b/>
          <w:szCs w:val="20"/>
          <w:lang w:val="ro-RO" w:eastAsia="ro-RO"/>
        </w:rPr>
        <w:t xml:space="preserve">  PREŞEDINTE DE ŞEDINŢĂ,</w:t>
      </w:r>
      <w:r w:rsidRPr="008C2F50">
        <w:rPr>
          <w:b/>
          <w:szCs w:val="20"/>
          <w:lang w:val="ro-RO" w:eastAsia="ro-RO"/>
        </w:rPr>
        <w:tab/>
        <w:t xml:space="preserve">                                  </w:t>
      </w:r>
      <w:r>
        <w:rPr>
          <w:b/>
          <w:szCs w:val="20"/>
          <w:lang w:val="ro-RO" w:eastAsia="ro-RO"/>
        </w:rPr>
        <w:tab/>
      </w:r>
      <w:r>
        <w:rPr>
          <w:b/>
          <w:szCs w:val="20"/>
          <w:lang w:val="ro-RO" w:eastAsia="ro-RO"/>
        </w:rPr>
        <w:tab/>
      </w:r>
      <w:r w:rsidRPr="008C2F50">
        <w:rPr>
          <w:b/>
          <w:szCs w:val="20"/>
          <w:lang w:val="ro-RO" w:eastAsia="ro-RO"/>
        </w:rPr>
        <w:t>CONTRASEMNEAZĂ,</w:t>
      </w: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  <w:r w:rsidRPr="008C2F50">
        <w:rPr>
          <w:b/>
          <w:szCs w:val="20"/>
          <w:lang w:val="ro-RO" w:eastAsia="ro-RO"/>
        </w:rPr>
        <w:t xml:space="preserve">  Alexandru-Ştefan Deaconu</w:t>
      </w:r>
      <w:r w:rsidRPr="008C2F50">
        <w:rPr>
          <w:b/>
          <w:szCs w:val="20"/>
          <w:lang w:val="ro-RO" w:eastAsia="ro-RO"/>
        </w:rPr>
        <w:tab/>
        <w:t xml:space="preserve">     </w:t>
      </w: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  <w:r w:rsidRPr="008C2F50">
        <w:rPr>
          <w:b/>
          <w:szCs w:val="20"/>
          <w:lang w:val="ro-RO" w:eastAsia="ro-RO"/>
        </w:rPr>
        <w:t xml:space="preserve">                                                                                                                      SECRETAR</w:t>
      </w: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  <w:r w:rsidRPr="008C2F50">
        <w:rPr>
          <w:b/>
          <w:szCs w:val="20"/>
          <w:lang w:val="ro-RO" w:eastAsia="ro-RO"/>
        </w:rPr>
        <w:t xml:space="preserve">                                                                                                           Mirona-Giorgiana Mureşan</w:t>
      </w: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247B4B" w:rsidP="008C2F50">
      <w:pPr>
        <w:spacing w:line="360" w:lineRule="auto"/>
        <w:jc w:val="both"/>
        <w:rPr>
          <w:b/>
          <w:szCs w:val="20"/>
          <w:lang w:val="ro-RO" w:eastAsia="ro-RO"/>
        </w:rPr>
      </w:pPr>
      <w:r>
        <w:rPr>
          <w:b/>
          <w:szCs w:val="20"/>
          <w:lang w:val="ro-RO" w:eastAsia="ro-RO"/>
        </w:rPr>
        <w:t xml:space="preserve">Nr.: </w:t>
      </w:r>
      <w:r w:rsidR="008C2F50" w:rsidRPr="008C2F50">
        <w:rPr>
          <w:b/>
          <w:szCs w:val="20"/>
          <w:lang w:val="ro-RO" w:eastAsia="ro-RO"/>
        </w:rPr>
        <w:t xml:space="preserve">      </w:t>
      </w:r>
    </w:p>
    <w:p w:rsidR="008C2F50" w:rsidRPr="008C2F50" w:rsidRDefault="00A709D4" w:rsidP="008C2F50">
      <w:pPr>
        <w:spacing w:line="360" w:lineRule="auto"/>
        <w:jc w:val="both"/>
        <w:rPr>
          <w:szCs w:val="20"/>
          <w:lang w:val="ro-RO" w:eastAsia="ro-RO"/>
        </w:rPr>
      </w:pPr>
      <w:r>
        <w:rPr>
          <w:b/>
          <w:szCs w:val="20"/>
          <w:lang w:val="ro-RO" w:eastAsia="ro-RO"/>
        </w:rPr>
        <w:t xml:space="preserve">Data:   .     </w:t>
      </w:r>
      <w:bookmarkStart w:id="0" w:name="_GoBack"/>
      <w:bookmarkEnd w:id="0"/>
      <w:r w:rsidR="008C2F50" w:rsidRPr="008C2F50">
        <w:rPr>
          <w:b/>
          <w:szCs w:val="20"/>
          <w:lang w:val="ro-RO" w:eastAsia="ro-RO"/>
        </w:rPr>
        <w:t xml:space="preserve">.2017   </w:t>
      </w:r>
    </w:p>
    <w:p w:rsidR="00EE6854" w:rsidRDefault="00A709D4"/>
    <w:sectPr w:rsidR="00EE6854" w:rsidSect="00852221">
      <w:footerReference w:type="even" r:id="rId7"/>
      <w:footerReference w:type="default" r:id="rId8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801" w:rsidRDefault="00202801">
      <w:r>
        <w:separator/>
      </w:r>
    </w:p>
  </w:endnote>
  <w:endnote w:type="continuationSeparator" w:id="0">
    <w:p w:rsidR="00202801" w:rsidRDefault="0020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2B" w:rsidRDefault="00E94DF7" w:rsidP="00F10A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3C2B" w:rsidRDefault="00A70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2B" w:rsidRDefault="00E94DF7" w:rsidP="00F10A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09D4">
      <w:rPr>
        <w:rStyle w:val="PageNumber"/>
        <w:noProof/>
      </w:rPr>
      <w:t>2</w:t>
    </w:r>
    <w:r>
      <w:rPr>
        <w:rStyle w:val="PageNumber"/>
      </w:rPr>
      <w:fldChar w:fldCharType="end"/>
    </w:r>
  </w:p>
  <w:p w:rsidR="00743C2B" w:rsidRDefault="00A709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801" w:rsidRDefault="00202801">
      <w:r>
        <w:separator/>
      </w:r>
    </w:p>
  </w:footnote>
  <w:footnote w:type="continuationSeparator" w:id="0">
    <w:p w:rsidR="00202801" w:rsidRDefault="00202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0C3"/>
    <w:rsid w:val="000030C3"/>
    <w:rsid w:val="000206F0"/>
    <w:rsid w:val="00022491"/>
    <w:rsid w:val="00042901"/>
    <w:rsid w:val="00043613"/>
    <w:rsid w:val="000956E4"/>
    <w:rsid w:val="000A3832"/>
    <w:rsid w:val="001368EB"/>
    <w:rsid w:val="00146790"/>
    <w:rsid w:val="00163BF3"/>
    <w:rsid w:val="00174251"/>
    <w:rsid w:val="00186325"/>
    <w:rsid w:val="00186B90"/>
    <w:rsid w:val="001971C9"/>
    <w:rsid w:val="001B5F7E"/>
    <w:rsid w:val="001B643D"/>
    <w:rsid w:val="001B708E"/>
    <w:rsid w:val="001E7625"/>
    <w:rsid w:val="00202801"/>
    <w:rsid w:val="00212F61"/>
    <w:rsid w:val="002227EB"/>
    <w:rsid w:val="0023466D"/>
    <w:rsid w:val="00247B4B"/>
    <w:rsid w:val="002505AC"/>
    <w:rsid w:val="002526AA"/>
    <w:rsid w:val="00257D8E"/>
    <w:rsid w:val="002802C3"/>
    <w:rsid w:val="002A08E1"/>
    <w:rsid w:val="002A5946"/>
    <w:rsid w:val="00320E98"/>
    <w:rsid w:val="00323CD2"/>
    <w:rsid w:val="003367EF"/>
    <w:rsid w:val="00386239"/>
    <w:rsid w:val="003A1A9A"/>
    <w:rsid w:val="003A7269"/>
    <w:rsid w:val="003C00B8"/>
    <w:rsid w:val="003C1767"/>
    <w:rsid w:val="003D0446"/>
    <w:rsid w:val="003F0AD4"/>
    <w:rsid w:val="0041182E"/>
    <w:rsid w:val="00424867"/>
    <w:rsid w:val="004975A8"/>
    <w:rsid w:val="004A2516"/>
    <w:rsid w:val="004E5821"/>
    <w:rsid w:val="004E7AE1"/>
    <w:rsid w:val="005558D3"/>
    <w:rsid w:val="0055611D"/>
    <w:rsid w:val="00561245"/>
    <w:rsid w:val="00565ACF"/>
    <w:rsid w:val="005672CD"/>
    <w:rsid w:val="005E06BB"/>
    <w:rsid w:val="005F3843"/>
    <w:rsid w:val="00624BA5"/>
    <w:rsid w:val="00682C9E"/>
    <w:rsid w:val="00697717"/>
    <w:rsid w:val="00697923"/>
    <w:rsid w:val="006A7487"/>
    <w:rsid w:val="006C4054"/>
    <w:rsid w:val="006C792D"/>
    <w:rsid w:val="006D2188"/>
    <w:rsid w:val="006E6D14"/>
    <w:rsid w:val="006F0D48"/>
    <w:rsid w:val="0070417D"/>
    <w:rsid w:val="00714260"/>
    <w:rsid w:val="00717695"/>
    <w:rsid w:val="0073228C"/>
    <w:rsid w:val="00735BDA"/>
    <w:rsid w:val="00751E0B"/>
    <w:rsid w:val="00752A37"/>
    <w:rsid w:val="00763684"/>
    <w:rsid w:val="00781F5B"/>
    <w:rsid w:val="008049DF"/>
    <w:rsid w:val="008106B6"/>
    <w:rsid w:val="00814FF1"/>
    <w:rsid w:val="00845509"/>
    <w:rsid w:val="008523A4"/>
    <w:rsid w:val="00852407"/>
    <w:rsid w:val="00856602"/>
    <w:rsid w:val="00856FB0"/>
    <w:rsid w:val="00891F20"/>
    <w:rsid w:val="00892ACA"/>
    <w:rsid w:val="00895784"/>
    <w:rsid w:val="00897B28"/>
    <w:rsid w:val="008B0A80"/>
    <w:rsid w:val="008C2F50"/>
    <w:rsid w:val="008E241E"/>
    <w:rsid w:val="00906EDF"/>
    <w:rsid w:val="009636D2"/>
    <w:rsid w:val="0096479B"/>
    <w:rsid w:val="00972962"/>
    <w:rsid w:val="0098180E"/>
    <w:rsid w:val="0098643C"/>
    <w:rsid w:val="009937C6"/>
    <w:rsid w:val="009A40CC"/>
    <w:rsid w:val="009B6EA7"/>
    <w:rsid w:val="009E1B89"/>
    <w:rsid w:val="009E5F70"/>
    <w:rsid w:val="009F0ACA"/>
    <w:rsid w:val="00A044FC"/>
    <w:rsid w:val="00A36F25"/>
    <w:rsid w:val="00A66D8D"/>
    <w:rsid w:val="00A709D4"/>
    <w:rsid w:val="00A72605"/>
    <w:rsid w:val="00A77432"/>
    <w:rsid w:val="00A84087"/>
    <w:rsid w:val="00A95910"/>
    <w:rsid w:val="00AA7ED0"/>
    <w:rsid w:val="00AD15CA"/>
    <w:rsid w:val="00AE6C79"/>
    <w:rsid w:val="00AF35D8"/>
    <w:rsid w:val="00AF445C"/>
    <w:rsid w:val="00B07D4E"/>
    <w:rsid w:val="00B12381"/>
    <w:rsid w:val="00B2021D"/>
    <w:rsid w:val="00B42F64"/>
    <w:rsid w:val="00B47D45"/>
    <w:rsid w:val="00B70012"/>
    <w:rsid w:val="00BB67F4"/>
    <w:rsid w:val="00BE0055"/>
    <w:rsid w:val="00BE2CF6"/>
    <w:rsid w:val="00BF00BB"/>
    <w:rsid w:val="00C126A6"/>
    <w:rsid w:val="00C146A7"/>
    <w:rsid w:val="00C61D93"/>
    <w:rsid w:val="00C70EBF"/>
    <w:rsid w:val="00C85DC1"/>
    <w:rsid w:val="00C97A09"/>
    <w:rsid w:val="00CB0791"/>
    <w:rsid w:val="00CE5912"/>
    <w:rsid w:val="00CF0BC4"/>
    <w:rsid w:val="00D22036"/>
    <w:rsid w:val="00D77476"/>
    <w:rsid w:val="00D82210"/>
    <w:rsid w:val="00D90B8F"/>
    <w:rsid w:val="00D95088"/>
    <w:rsid w:val="00DB3AE7"/>
    <w:rsid w:val="00DC3DD1"/>
    <w:rsid w:val="00DC52CD"/>
    <w:rsid w:val="00DD5D40"/>
    <w:rsid w:val="00DF3CCE"/>
    <w:rsid w:val="00E04D40"/>
    <w:rsid w:val="00E13CC1"/>
    <w:rsid w:val="00E15324"/>
    <w:rsid w:val="00E16413"/>
    <w:rsid w:val="00E4101C"/>
    <w:rsid w:val="00E43A04"/>
    <w:rsid w:val="00E55AC1"/>
    <w:rsid w:val="00E632EB"/>
    <w:rsid w:val="00E85446"/>
    <w:rsid w:val="00E94DF7"/>
    <w:rsid w:val="00EA74D7"/>
    <w:rsid w:val="00EA7B27"/>
    <w:rsid w:val="00EB07EA"/>
    <w:rsid w:val="00EB4E1E"/>
    <w:rsid w:val="00EC1CD9"/>
    <w:rsid w:val="00ED670F"/>
    <w:rsid w:val="00EE0234"/>
    <w:rsid w:val="00F14F84"/>
    <w:rsid w:val="00F2353F"/>
    <w:rsid w:val="00F32538"/>
    <w:rsid w:val="00F47980"/>
    <w:rsid w:val="00F567C9"/>
    <w:rsid w:val="00F75B4B"/>
    <w:rsid w:val="00FA2E62"/>
    <w:rsid w:val="00FD5B4D"/>
    <w:rsid w:val="00FE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030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030C3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0030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030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030C3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003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Ovidiu-Nicolae Fulgeanu</dc:creator>
  <cp:lastModifiedBy>Daniela Anton</cp:lastModifiedBy>
  <cp:revision>18</cp:revision>
  <dcterms:created xsi:type="dcterms:W3CDTF">2017-06-30T07:57:00Z</dcterms:created>
  <dcterms:modified xsi:type="dcterms:W3CDTF">2017-07-18T06:09:00Z</dcterms:modified>
</cp:coreProperties>
</file>